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21/11/2026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26/11/2026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13. HOẠT ĐỘNG MÙA HÈ (Tiết: 16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kỹ thuật chèo thuyền.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chèo thuyền.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13. Hoạt động mùa hè.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Bài 13. Hoạt động mùa hè,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13. Hoạt động mùa hè.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13. Hoạt động mùa hè.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13. Hoạt động mùa hè.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13. Hoạt động mùa hè.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