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19/12/2026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24/12/2026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KINDER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ĐÁNH GIÁ ĐỊNH KỲ 2 (Tiết: 20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Kiểm tra đánh giá kết quả học tập thực hành Robotics.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Kinder.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Đánh giá định kỳ 2.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Kinder mẫu, máy chiếu, slide hướng dẫn lắp ráp Đánh giá định kỳ 2,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Kinder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Đánh giá định kỳ 2.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