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21/11/2026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13. HOẠT ĐỘNG MÙA HÈ (Tiết: 16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kỹ thuật chèo thuyền.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chèo thuyền.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13. Hoạt động mùa hè.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13. Hoạt động mùa hè,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13. Hoạt động mùa hè.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13. Hoạt động mùa hè.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13. Hoạt động mùa hè.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13. Hoạt động mùa hè.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