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14. BẮT ĐẦU CHUYẾN HÀNH TRÌNH CÙNG TÀU HOẢ (Tiết: 17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công dụng, cấu tạo tàu hỏa.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mô hình tàu hỏa.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14. Bắt đầu chuyến hành trình cùng tàu hoả.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14. Bắt đầu chuyến hành trình cùng tàu hoả,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14. Bắt đầu chuyến hành trình cùng tàu hoả.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14. Bắt đầu chuyến hành trình cùng tàu hoả.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14. Bắt đầu chuyến hành trình cùng tàu hoả.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14. Bắt đầu chuyến hành trình cùng tàu hoả.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