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MÔN HỌC &amp; TRIỂN LÃM ROBOTICS (Tiết: 36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và trưng bày sản phẩm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Tổng kết môn học &amp; Triển lãm Robotics.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Tổng kết môn học &amp; Triển lãm Robotics,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Tổng kết môn học &amp; Triển lãm Robotics.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