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21/11/2026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27/11/2026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4C1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INITIATE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13. VẬN CHUYỂN ĐỒ VẬT (Tiết: 16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 hiểu xe nâng và cơ cấu nâng.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Lắp robot xe nâng.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Initiate.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Bài 13. Vận chuyển đồ vật.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Initiate mẫu, máy chiếu, slide hướng dẫn lắp ráp Bài 13. Vận chuyển đồ vật,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Initiate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13. Vận chuyển đồ vật.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13. Vận chuyển đồ vật.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13. Vận chuyển đồ vật.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13. Vận chuyển đồ vật.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