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20. CÙNG NHAU THAM QUAN THÀNH PHỐ (Tiết: 25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phương tiện giao thông công cộng.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xe buýt.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20. Cùng nhau tham quan thành phố.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20. Cùng nhau tham quan thành phố,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20. Cùng nhau tham quan thành phố.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20. Cùng nhau tham quan thành phố.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20. Cùng nhau tham quan thành phố.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20. Cùng nhau tham quan thành phố.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