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21/11/2026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24/11/2026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EXCEL 1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11. LỰC HẤP DẪN (Tiết: 16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trọng lực và ứng dụng.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Chế tạo robot Rodeo sử dụng lực hấp dẫn.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Excel 1.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11. Lực hấp dẫn.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Excel 1 mẫu, máy chiếu, slide hướng dẫn lắp ráp Bài 11. Lực hấp dẫn,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Excel 1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11. Lực hấp dẫn.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11. Lực hấp dẫn.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11. Lực hấp dẫn.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11. Lực hấp dẫn.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