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02/01/2027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08/01/2027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6A1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LUYỆN TẬP &amp; THỰC HÀNH SÁNG TẠO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21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Luyện tập nâng cao, mở rộng tính năng và thử nghiệm sản phẩm.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Thiết kế mô phỏng 3D, thao tác lắp ráp chuẩn xác các khớp nối.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Nạp code lập trình và hiệu chỉnh robot Luyện tập &amp; Thực hành sáng tạo Robotics.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Luyện tập &amp; Thực hành sáng tạo Robotics.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Luyện tập &amp; Thực hành sáng tạo Robotics.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Luyện tập &amp; Thực hành sáng tạo Robotics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Luyện tập &amp; Thực hành sáng tạo Robotics.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Luyện tập &amp; Thực hành sáng tạo Robotics.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Luyện tập &amp; Thực hành sáng tạo Robotics.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Luyện tập &amp; Thực hành sáng tạo Robotics.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Luyện tập &amp; Thực hành sáng tạo Robotics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Luyện tập &amp; Thực hành sáng tạo Robotics.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Luyện tập &amp; Thực hành sáng tạo Robotics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