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02/01/2027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05/01/2027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4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22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Hệ thống hóa kiến thức chuẩn bị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Thiết kế mô phỏng 3D, thao tác lắp ráp chuẩn xác các khớp nối.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Nạp code lập trình và hiệu chỉnh robot Ôn tập Đánh giá định kỳ 4.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Ôn tập Đánh giá định kỳ 4.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Ôn tập Đánh giá định kỳ 4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Ôn tập Đánh giá định kỳ 4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Ôn tập Đánh giá định kỳ 4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