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26/09/2026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02/10/2026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7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Kiểm tra đánh giá kết quả học tập thực hành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Thiết kế mô phỏng 3D, thao tác lắp ráp chuẩn xác các khớp nối.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Nạp code lập trình và hiệu chỉnh robot Đánh giá định kỳ 1.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Đánh giá định kỳ 1.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Đánh giá định kỳ 1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Đánh giá định kỳ 1.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Đánh giá định kỳ 1.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Đánh giá định kỳ 1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Đánh giá định kỳ 1.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Đánh giá định kỳ 1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