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18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Ôn tập Đánh giá định kỳ 3.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