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31/10/2026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02/11/2026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1A1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MÁY TÍNH LÀM VIỆC THEO LỆNH (Tiết: 13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Hiểu lệnh và kết quả.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Máy tính làm việc theo lệnh.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Máy tính làm việc theo lệnh.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Máy tính làm việc theo lệnh.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Máy tính làm việc theo lệnh.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