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CHỈ ĐƯỜNG CHO NHÂN VẬT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Chuỗi lệnh di chuyển.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Chỉ đường cho nhân vật.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Chỉ đường cho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Chỉ đường cho nhân vật.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Chỉ đường cho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