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LÀM QUEN LẬP TRÌNH TRỰC QUAN (Tiết: 18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khối lệnh và ghép lệnh.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Làm quen lập trình trực quan.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Làm quen lập trình trực quan.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Làm quen lập trình trực quan.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Làm quen lập trình trực quan.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