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Điều khiển nhân vật đến đích bằng chuỗi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