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23/01/2027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25/01/2027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ÂM THANH VÀ LỜI KỂ (Tiết: 25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Thêm âm thanh phù hợp.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Âm thanh và lời kể.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Âm thanh và lời kể.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Âm thanh và lời kể.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Âm thanh và lời kể.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