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DỰ ÁN: CÂU CHUYỆN SỐ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Tích hợp nhân vật, bối cảnh, chuyển động.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Dự án: Câu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Dự án: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Dự án: Câu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Dự án: Câu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