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CHIA SẺ VÀ LÀM VIỆC NHÓM (Tiết: 27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Phân công và phản hồi.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Chia sẻ và làm việc nhóm.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Chia sẻ và làm việc nhóm.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Chia sẻ và làm việc nhóm.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Chia sẻ và làm việc nhóm.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