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SỬ DỤNG CÔNG NGHỆ AN TOÀN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Không chia sẻ thông tin cá nhân.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Xin phép người lớn.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Sử dụng công nghệ an toàn.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Sử dụng công nghệ an toàn.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Sử dụng công nghệ an toàn.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Sử dụng công nghệ an toàn.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