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TỆP – THƯ MỤC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hợp thao tác quản lý sản phẩm.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tệp – thư mục.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tệp – thư mục.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tệp – thư mục.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tệp – thư mục.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