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23/01/2027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TƯƠNG TÁC VÀ ÂM THANH (Tiết: 25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Kết hợp âm thanh/tương tác.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Tương tác và âm thanh.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Tương tác và âm thanh.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Tương tác và âm thanh.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Tương tác và âm thanh.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