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LẬP TRÌNH ROBOT THEO NHIỆM VỤ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Chuỗi lệnh điều khiển robot.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Lập trình robot theo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Lập trình robot theo nhiệm vụ.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Lập trình robot theo nhiệm vụ.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Lập trình robot theo nhiệm vụ.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