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MÁY TÍNH VÀ EM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diện, phân biệt các dạng máy tính thông dụng và các bộ phận cơ bản (màn hình, thân máy, bàn phím, chuột).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sơ lược chức năng các bộ phận, nhận biết màn hình cảm ứng.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quy tắc an toàn về điện khi dùng máy tính. (Có bài học STEM).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3: Máy tính và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Máy tính và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Máy tính và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Máy tính và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