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KHÁM PHÁ THÔNG TIN TRÊN INTERNET (Tiết: 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về tin tức, chương trình giải trí xem được trên Internet.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về thông tin không có sẵn trong máy tính nhưng tìm thấy trên Internet.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không phải thông tin nào trên Internet cũng phù hợp lứa tuổi.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6: Khám phá thông tin trên Internet.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Khám phá thông tin trên Internet.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Khám phá thông tin trên Internet.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Khám phá thông tin trên Internet.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