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15/08/2026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19/08/2026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2. GÕ BÀN PHÍM ĐÚNG CÁCH (Tiết: 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Giải thích lợi ích gõ bàn phím đúng cách.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Biết vị trí đặt ngón tay gõ hàng phím số và thực hiện gõ đúng quy định.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Gõ đúng cách đoạn văn bản ngắn.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Bài 2: Gõ bàn phím đúng cách.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2: Gõ bàn phím đúng cách.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2: Gõ bàn phím đúng cách.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2: Gõ bàn phím đúng cách.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