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22/08/2026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26/08/2026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3. THÔNG TIN TRÊN TRANG WEB (Tiết: 3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Phân biệt các loại thông tin chính trên trang web (văn bản, hình ảnh, âm thanh, video, siêu liên kết).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Giải thích tác hại khi cố tình truy cập trang web không phù hợp lứa tuổi.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Bài 3: Thông tin trên trang Web.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3: Thông tin trên trang Web.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3: Thông tin trên trang Web.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3: Thông tin trên trang Web.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