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LUYỆN TẬP GÕ BÀN PHÍM / ĐA PHƯƠNG TIỆN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Bài 14A: Thực hành đa phương tiện (xem video lịch sử, văn hóa).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Bài 14B: Sử dụng phần mềm luyện gõ bàn phím nâng cao.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14: Luyện tập gõ bàn phím / Đa phương tiện.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14: Luyện tập gõ bàn phím / Đa phương tiện.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14: Luyện tập gõ bàn phím / Đa phương tiện.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14: Luyện tập gõ bàn phím / Đa phương tiện.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