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6. ĐỊNH DẠNG KÍ TỰ VÀ BỐ TRÍ HÌNH ẢNH TRONG VĂN BẢN (Tiết: 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Định dạng ký tự (phông, kiểu, cỡ, màu chữ) giúp trình bày đẹp.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Thay đổi cách bố trí hình ảnh trong văn bản (Layout Options).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6: Định dạng kí tự và bố trí hình ảnh trong văn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6: Định dạng kí tự và bố trí hình ảnh trong văn bản.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6: Định dạng kí tự và bố trí hình ảnh trong văn bản.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6: Định dạng kí tự và bố trí hình ảnh trong văn bản.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