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17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Ôn tập Đánh giá định kỳ 3.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