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28/11/2026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01/12/2026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ĐÁNH GIÁ ĐỊNH KỲ 3 (Tiết: 18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Kiểm tra đánh giá kết quả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Đánh giá định kỳ 3.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Đánh giá định kỳ 3.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