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29/12/2026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4 (Tiết: 22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4.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Ôn tập Đánh giá định kỳ 4.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