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5. ỨNG XỬ TRÊN MẠNG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qua mạng đúng quy tắc, lịch sự, có văn hóa.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Tác hại của bệnh nghiện Internet để phòng tránh; biết nhờ người lớn giúp đỡ khi cần.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5. Ứng xử trên mạng.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5. Ứng xử trên mạng.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5. Ứng xử trên mạng.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5. Ứng xử trên mạng.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5. Ứng xử trên mạng.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5. Ứng xử trên mạng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5. Ứng xử trên mạng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