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 Tiểu học và THCS UNIGO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Họ tên giáo viên: Đậu Đình Nguyên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 Tiểu học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soạn: 08/08/2026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13/08/2026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TT3</w:t>
            </w:r>
          </w:p>
        </w:tc>
      </w:tr>
    </w:tbl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KẾ HOẠCH DẠY HỌC MÔN TIN HỌC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BÀI: EM LÀM QUEN VỚI THẾ GIỚI CÔNG NGHỆ (Tiết: 1 theo PPCT)</w:t>
      </w:r>
    </w:p>
    <w:p>
      <w:pPr>
        <w:spacing w:line="360" w:lineRule="auto" w:after="60" w:before="0"/>
        <w:jc w:val="both"/>
      </w:pP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YÊU CẦU CẦN ĐẠT: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Sau bài học này em sẽ: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Nhận biết công nghệ quanh em.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+ Quy tắc lớp học số.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Phát triển phẩm chất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Hăng hái tham gia hoạt động tìm hiểu bài học, kiên trì thực hành theo hướng dẫn. (Đạt được thông qua Hoạt động 2, Hoạt động 3)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cẩn thận thiết bị học tập, thu dọn gọn gàng sau giờ học. (Đạt được thông qua Hoạt động 4)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Tự giác làm bài, tôn trọng kết quả của bản thân và bạn bè. (Đạt được thông qua Hoạt động 3)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Phát triển năng lực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 và thao tác đúng các công cụ, phần mềm trong bài Em làm quen với thế giới công nghệ.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NLd (Ứng dụng ICT trong học và tự học): Sử dụng phần mềm tạo sản phẩm số phục vụ học tập. (Đạt được thông qua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Miền V. Giải quyết vấn đề (thành tố 5.3. Sử dụng sáng tạo công nghệ số – Bậc 1): Sử dụng công cụ số để giải quyết vấn đề đơn giản trong bài học. (Đạt được thông qua Hoạt động 2, Hoạt động 3)</w:t>
      </w:r>
    </w:p>
    <w:p>
      <w:pPr>
        <w:spacing w:line="319" w:lineRule="auto" w:after="60" w:before="0"/>
        <w:ind w:firstLine="709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quan sát hướng dẫn và tự thực hiện nhiệm vụ. (Đạt được thông qua Hoạt động 2)</w:t>
      </w:r>
    </w:p>
    <w:p>
      <w:pPr>
        <w:spacing w:line="319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nhóm, chia sẻ và hỗ trợ bạn trong giờ thực hành. (Đạt được thông qua Hoạt động 3)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ĐỒ DÙNG DẠY HỌC :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1. Giáo viên: Máy tính kết nối Internet, máy chiếu, bài giảng điện tử, phiếu học tập.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2. Học sinh: Máy tính thực hành, SGK Tin học, vở ghi.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PHƯƠNG PHÁP, KĨ THUẬT DẠY HỌC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Các phương pháp: Vấn đáp, thực hành, hoạt động nhóm, giải quyết vấn đề.</w:t>
      </w:r>
    </w:p>
    <w:p>
      <w:pPr>
        <w:spacing w:line="360" w:lineRule="auto" w:after="60" w:before="0"/>
        <w:ind w:firstLine="72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Kĩ thuật: Đặt câu hỏi, trình bày 1 phút, động não, chia sẻ nhóm đôi.</w:t>
      </w:r>
    </w:p>
    <w:p>
      <w:pPr>
        <w:spacing w:line="360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IV. CÁC HOẠT ĐỘNG DẠY - HỌC CHỦ YẾU: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4537"/>
        <w:gridCol w:w="4537"/>
      </w:tblGrid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 – HS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KẾT QUẢ CẦN ĐẠT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1. Hoạt động MỞ ĐẦU (5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Kích hoạt hứng thú, tạo tình huống kết nối vào bài học Em làm quen với thế giới công nghệ.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Chiếu hình ảnh/video liên quan đến Em làm quen với thế giới công nghệ. Đặt câu hỏi gợi mở.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gọi 2-3 HS trả lời.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GV nhận xét, dẫn dắt vào bài mới.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Quan sát, suy nghĩ, trả lời câu hỏi.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Thảo luận nhanh nhóm đôi.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Mở SGK chuẩn bị bài.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xác định được vấn đề bài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hứng thú với nội dung mới.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2. HOẠT ĐỘNG HÌNH THÀNH KIẾN THỨC MỚI (15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nắm được các khái niệm, quy trình và thao tác kỹ thuật của bài Em làm quen với thế giới công nghệ.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Hướng dẫn HS đọc SGK, trình chiếu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Nhấn mạnh các lưu ý và lỗi thường gặp.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Gọi HS lên thực hiện lại thao tác mẫu.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Theo dõi hướng dẫn, ghi chép kiến thức.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Đặt câu hỏi khi chưa hiểu.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Thực hiện thao tác mẫu khi được gọi.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nhớ kiến thức chuẩn.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nắm được quy trình thao tác.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3. HĐ LUYỆN TẬP-THỰC HÀNH (10 phút)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*Mục tiêu: HS rèn kỹ năng thực hành trên máy tính.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Giao bài tập thực hành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Quan sát, hỗ trợ HS gặp khó khăn.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Kiểm tra sản phẩm tại máy.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Thực hành cá nhân trên máy tính.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Trao đổi nhóm đôi khi gặp khó.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Đối chiếu kết quả với bạn.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Sản phẩm thực hành đạt yêu cầu.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tin thao tác trên máy.</w:t>
            </w:r>
          </w:p>
        </w:tc>
      </w:tr>
      <w:tr>
        <w:tc>
          <w:tcPr>
            <w:tcW w:type="dxa" w:w="4537"/>
            <w:gridSpan w:val="2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4. HOẠT ĐỘNG VẬN DỤNG, TRẢI NGHIỆM (5 phút)</w:t>
            </w:r>
          </w:p>
        </w:tc>
      </w:tr>
      <w:tr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Đặt câu hỏi liên hệ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Giao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Hướng dẫn tắt máy, xếp gọn phòng học.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HS: Suy nghĩ ý tưởng ứng dụng.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Ghi nhận nhiệm vụ về nhà.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- Tắt máy an toàn, xếp bàn ghế.</w:t>
            </w:r>
          </w:p>
        </w:tc>
        <w:tc>
          <w:tcPr>
            <w:tcW w:type="dxa" w:w="4537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liên hệ được kiến thức với thực tế.</w:t>
            </w:r>
          </w:p>
          <w:p>
            <w:pPr>
              <w:spacing w:line="360" w:lineRule="auto" w:after="4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Phòng máy được thu dọn gọn gàng.</w:t>
            </w:r>
          </w:p>
        </w:tc>
      </w:tr>
    </w:tbl>
    <w:p>
      <w:pPr>
        <w:spacing w:line="360" w:lineRule="auto" w:after="60" w:before="0"/>
        <w:jc w:val="both"/>
      </w:pP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V. ĐIỀU CHỈNH - BỔ SUNG SAU TIẾT DẠY :</w:t>
      </w:r>
    </w:p>
    <w:p>
      <w:pPr>
        <w:spacing w:line="360" w:lineRule="auto" w:after="60" w:before="0"/>
        <w:jc w:val="center"/>
      </w:pPr>
      <w:r>
        <w:rPr>
          <w:rFonts w:ascii="Times New Roman" w:hAnsi="Times New Roman" w:eastAsia="Times New Roman"/>
          <w:b/>
          <w:i/>
          <w:sz w:val="26"/>
        </w:rPr>
        <w:t>(GV ghi những nội dung mà mình đã bổ sung ngoài KHBD đã lên...)</w:t>
      </w:r>
    </w:p>
    <w:p>
      <w:pPr>
        <w:spacing w:line="360" w:lineRule="auto" w:after="60" w:befor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</w:t>
      </w:r>
    </w:p>
    <w:p>
      <w:pPr>
        <w:spacing w:line="360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025"/>
        <w:gridCol w:w="3025"/>
        <w:gridCol w:w="3025"/>
      </w:tblGrid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</w:r>
          </w:p>
        </w:tc>
        <w:tc>
          <w:tcPr>
            <w:tcW w:type="dxa" w:w="3025"/>
            <w:tcMar>
              <w:top w:w="80" w:type="dxa"/>
              <w:bottom w:w="80" w:type="dxa"/>
              <w:left w:w="120" w:type="dxa"/>
              <w:right w:w="120" w:type="dxa"/>
            </w:tcMar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360" w:lineRule="auto" w:after="4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360" w:lineRule="auto" w:after="4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1134" w:right="1134" w:bottom="1134" w:left="1701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