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07/11/2026   Ngày dạy: 12/11/2026</w:t>
      </w:r>
    </w:p>
    <w:p>
      <w:pPr>
        <w:spacing w:line="288" w:lineRule="auto" w:after="80"/>
        <w:jc w:val="center"/>
      </w:pPr>
      <w:r>
        <w:t>KẾ HOẠCH DẠY HỌC MÔN ROBOTICS - LỚP 1A1</w:t>
        <w:br/>
        <w:t>BỘ THIẾT BỊ: OLLO KINDER</w:t>
        <w:br/>
        <w:t>BÀI: BÀI 12. TÔI CÓ THỂ DI CHUYỂN ĐẾN BẤT CỨ ĐÂU</w:t>
        <w:br/>
        <w:t>(Thời lượng: 1 tiết | Tiết PPCT: 15)</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giá trị dinh dưỡng và cấu tạo loài mực; lắp robot mực.</w:t>
        <w:br/>
        <w:t xml:space="preserve">  + Nhận biết linh kiện &amp; nguyên lý cơ khí: Nhận biết tên gọi, hình dạng, chức năng các chi tiết khung, chốt nối, động cơ, cảm biến bộ kit OLLO Kinder (Đạt được thông qua Hoạt động 2).</w:t>
        <w:br/>
        <w:t xml:space="preserve">  + Kĩ năng lắp ráp &amp; vận hành: Thực hiện lắp ráp đúng quy trình từng bước mô hình Bài 12. Tôi có thể di chuyển đến bất cứ đâu,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Kinder mẫu, máy tính GV, máy chiếu, bài trình chiếu slide hướng dẫn lắp ráp từng bước mô hình Bài 12. Tôi có thể di chuyển đến bất cứ đâu, phiếu hướng dẫn thực hành.</w:t>
        <w:br/>
        <w:t>2. Học sinh: Bộ Kit Robotics OLLO Kinder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12. Tôi có thể di chuyển đến bất cứ đâu</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12. Tôi có thể di chuyển đến bất cứ đâu.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12. Tôi có thể di chuyển đến bất cứ đâu</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12. Tôi có thể di chuyển đến bất cứ đâu.</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12. Tôi có thể di chuyển đến bất cứ đâu</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12. Tôi có thể di chuyển đến bất cứ đâu.</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12. Tôi có thể di chuyển đến bất cứ đâu.</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