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28/11/2026   Ngày dạy: 04/12/2026</w:t>
            </w:r>
          </w:p>
          <w:p>
            <w:r>
              <w:rPr>
                <w:rFonts w:ascii="Times New Roman" w:hAnsi="Times New Roman" w:cs="Times New Roman" w:eastAsia="Times New Roman"/>
                <w:sz w:val="26"/>
                <w:b/>
              </w:rPr>
              <w:t xml:space="preserve">Lớp: 6A1</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t>MÔN HỌC: ROBOTICS 6A1 (BỘ KIT OLLO EXCEL 1)</w:t>
      </w:r>
    </w:p>
    <w:p>
      <w:pPr>
        <w:spacing w:line="276" w:lineRule="auto" w:after="60"/>
        <w:jc w:val="center"/>
      </w:pPr>
      <w:r>
        <w:rPr>
          <w:rFonts w:ascii="Times New Roman" w:hAnsi="Times New Roman"/>
          <w:b w:val="0"/>
          <w:i/>
          <w:sz w:val="24"/>
        </w:rPr>
        <w:t>Thời lượng: 1 tiết | Tiết theo PPCT: 18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