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r>
              <w:rPr>
                <w:rFonts w:ascii="Times New Roman" w:hAnsi="Times New Roman" w:cs="Times New Roman" w:eastAsia="Times New Roman"/>
                <w:sz w:val="26"/>
                <w:b/>
              </w:rPr>
              <w:t xml:space="preserve">Ngày soạn: 05/12/2026   Ngày dạy: 11/12/2026</w:t>
            </w:r>
          </w:p>
          <w:p>
            <w:r>
              <w:rPr>
                <w:rFonts w:ascii="Times New Roman" w:hAnsi="Times New Roman" w:cs="Times New Roman" w:eastAsia="Times New Roman"/>
                <w:sz w:val="26"/>
                <w:b/>
              </w:rPr>
              <w:t xml:space="preserve">Lớp: 6A1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t>MÔN HỌC: ROBOTICS 6A1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