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Sản phẩm đồ họa / Sản phẩm thủ công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