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27 (từ ngày 01/02/2027 đến ngày 05/02/2027)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29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Buổi…sáng……..Tuần…27…(Từ ngày…01/02/2027 …đến ngày:… 05/02/2027….)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Hoạt hình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Chú hươu tuyệt đẹp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Hoạt hình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29 tháng 1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Buổi…chiều…..Tuần…27…(Từ ngày…01/02/2027…đến ngày:… 05/02/2027….)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Hoạt hình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Hoạt hình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Chú hươu tuyệt đẹp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