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05/09/2026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12/09/2026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 CỖ MÁY LÀM SẠCH ĐƯỜNG PHỐ! (Buổi 1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công dụng của robot vệ sinh môi trường – robot xe gom rác trong đời sống đô thị.</w:t>
      </w:r>
    </w:p>
    <w:p>
      <w:pPr>
        <w:spacing w:before="0" w:after="40" w:line="276" w:lineRule="auto"/>
        <w:ind w:left="360"/>
        <w:jc w:val="left"/>
      </w:pPr>
      <w:r>
        <w:rPr>
          <w:rFonts w:ascii="Times New Roman" w:hAnsi="Times New Roman"/>
          <w:b w:val="0"/>
          <w:i w:val="0"/>
          <w:sz w:val="26"/>
        </w:rPr>
        <w:t>+ Kỹ năng nhận diện và phân loại các mảnh ghép cơ bản trong bộ Kit Robotics OLLO Kinder.</w:t>
      </w:r>
    </w:p>
    <w:p>
      <w:pPr>
        <w:spacing w:before="0" w:after="40" w:line="276" w:lineRule="auto"/>
        <w:ind w:left="360"/>
        <w:jc w:val="left"/>
      </w:pPr>
      <w:r>
        <w:rPr>
          <w:rFonts w:ascii="Times New Roman" w:hAnsi="Times New Roman"/>
          <w:b w:val="0"/>
          <w:i w:val="0"/>
          <w:sz w:val="26"/>
        </w:rPr>
        <w:t>+ Quy trình sử dụng các chi tiết cơ khí và chốt nối để lắp ráp hoàn thiện mô hình robot xe gom rác.</w:t>
      </w:r>
    </w:p>
    <w:p>
      <w:pPr>
        <w:spacing w:before="0" w:after="40" w:line="276" w:lineRule="auto"/>
        <w:ind w:left="360"/>
        <w:jc w:val="left"/>
      </w:pPr>
      <w:r>
        <w:rPr>
          <w:rFonts w:ascii="Times New Roman" w:hAnsi="Times New Roman"/>
          <w:b w:val="0"/>
          <w:i w:val="0"/>
          <w:sz w:val="26"/>
        </w:rPr>
        <w:t>+ Ý thức giữ gìn vệ sinh môi trường, phân loại rác và đảm bảo an toàn lao động khi thực hành lắp ráp.</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gom rác làm sạch đường phố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gom rác làm sạch đường phố,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xe gom rác đô thị và công việc làm sạch môi trường.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xe gom rác đô thị và công việc làm sạch môi trường.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xe gom rác đô thị và công việc làm sạch môi trường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gom rác làm sạch đường phố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gom rác làm sạch đường phố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xe gom rác đô thị và công việc làm sạch môi trường.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dọn rác có thanh gạt rác vào khoang chứa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dọn rác có thanh gạt rác vào khoang chứa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thanh gạt rác thủ công kết hợp bánh xe di chuyển.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thanh gạt rác thủ công kết hợp bánh xe di chuyển.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dọn rác có thanh gạt rác vào khoang chứa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dọn rác có thanh gạt rác vào khoang chứa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thanh gạt rác thủ công kết hợp bánh xe di chuyển,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gom rác làm sạch đường phố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gom rác làm sạch đường phố,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gom rác làm sạch đường phố,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gom rác làm sạch đường phố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thanh gạt rác thủ công kết hợp bánh xe di chuyển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