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14/11/2026</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21/11/2026</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1)</w:t>
      </w:r>
    </w:p>
    <w:p>
      <w:pPr>
        <w:spacing w:before="0" w:after="200" w:line="276" w:lineRule="auto"/>
        <w:jc w:val="center"/>
      </w:pPr>
      <w:r>
        <w:rPr>
          <w:rFonts w:ascii="Times New Roman" w:hAnsi="Times New Roman"/>
          <w:b/>
          <w:i w:val="0"/>
          <w:sz w:val="26"/>
        </w:rPr>
        <w:t>BÀI 11. AI LÀ VẬN ĐỘNG VIÊN BƠI LỘI DƯỚI ĐẠI DƯƠNG (Buổi 11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đặc điểm thích nghi với môi trường nước lạnh và kỹ năng bơi lội của hải cẩu.</w:t>
      </w:r>
    </w:p>
    <w:p>
      <w:pPr>
        <w:spacing w:before="0" w:after="40" w:line="276" w:lineRule="auto"/>
        <w:ind w:left="360"/>
        <w:jc w:val="left"/>
      </w:pPr>
      <w:r>
        <w:rPr>
          <w:rFonts w:ascii="Times New Roman" w:hAnsi="Times New Roman"/>
          <w:b w:val="0"/>
          <w:i w:val="0"/>
          <w:sz w:val="26"/>
        </w:rPr>
        <w:t>+ Kỹ năng lắp ghép đôi vây bơi đối xứng và tư thế ngẩng đầu vỗ tay đặc trưng của hải cẩu.</w:t>
      </w:r>
    </w:p>
    <w:p>
      <w:pPr>
        <w:spacing w:before="0" w:after="40" w:line="276" w:lineRule="auto"/>
        <w:ind w:left="360"/>
        <w:jc w:val="left"/>
      </w:pPr>
      <w:r>
        <w:rPr>
          <w:rFonts w:ascii="Times New Roman" w:hAnsi="Times New Roman"/>
          <w:b w:val="0"/>
          <w:i w:val="0"/>
          <w:sz w:val="26"/>
        </w:rPr>
        <w:t>+ Hứng thú tìm hiểu thế giới sinh vật vùng cực và bảo vệ khí hậu trái đất.</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chú hải cẩu vận động viên đại dương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chú hải cẩu vận động viên đại dương,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hải cẩu thông minh ở vùng biển lạnh, tài năng bơi lội và giữ thăng bằng bóng.</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loài hải cẩu thông minh ở vùng biển lạnh, tài năng bơi lội và giữ thăng bằng bóng.</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loài hải cẩu thông minh ở vùng biển lạnh, tài năng bơi lội và giữ thăng bằng bóng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chú hải cẩu vận động viên đại dương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chú hải cẩu vận động viên đại dương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loài hải cẩu thông minh ở vùng biển lạnh, tài năng bơi lội và giữ thăng bằng bóng.</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hải cẩu với thân hình thon dài trơn láng, đôi chân chèo trước và đuôi quẫy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chú hải cẩu với thân hình thon dài trơn láng, đôi chân chèo trước và đuôi quẫy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khớp nối chân chèo cử động được và đế đỡ thăng bằng.</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khớp nối chân chèo cử động được và đế đỡ thăng bằng.</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hải cẩu với thân hình thon dài trơn láng, đôi chân chèo trước và đuôi quẫy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chú hải cẩu với thân hình thon dài trơn láng, đôi chân chèo trước và đuôi quẫy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khớp nối chân chèo cử động được và đế đỡ thăng bằng,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chú hải cẩu vận động viên đại dương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hải cẩu vận động viên đại dương,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chú hải cẩu vận động viên đại dương,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chú hải cẩu vận động viên đại dương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khớp nối chân chèo cử động được và đế đỡ thăng bằng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