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16/01/2027</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23/01/2027</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2)</w:t>
      </w:r>
    </w:p>
    <w:p>
      <w:pPr>
        <w:spacing w:before="0" w:after="200" w:line="276" w:lineRule="auto"/>
        <w:jc w:val="center"/>
      </w:pPr>
      <w:r>
        <w:rPr>
          <w:rFonts w:ascii="Times New Roman" w:hAnsi="Times New Roman"/>
          <w:b/>
          <w:i w:val="0"/>
          <w:sz w:val="26"/>
        </w:rPr>
        <w:t>BÀI 3. NGƯỜI TUYẾT KHỔNG LỒ (Buổi 20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hiện tượng tự nhiên hình thành tuyết và ý nghĩa văn hóa của ngày lễ Giáng sinh.</w:t>
      </w:r>
    </w:p>
    <w:p>
      <w:pPr>
        <w:spacing w:before="0" w:after="40" w:line="276" w:lineRule="auto"/>
        <w:ind w:left="360"/>
        <w:jc w:val="left"/>
      </w:pPr>
      <w:r>
        <w:rPr>
          <w:rFonts w:ascii="Times New Roman" w:hAnsi="Times New Roman"/>
          <w:b w:val="0"/>
          <w:i w:val="0"/>
          <w:sz w:val="26"/>
        </w:rPr>
        <w:t>+ Kỹ năng xây dựng cấu trúc kim tự tháp (đáy to, đỉnh nhỏ) đảm bảo robot đứng thẳng không ngã.</w:t>
      </w:r>
    </w:p>
    <w:p>
      <w:pPr>
        <w:spacing w:before="0" w:after="40" w:line="276" w:lineRule="auto"/>
        <w:ind w:left="360"/>
        <w:jc w:val="left"/>
      </w:pPr>
      <w:r>
        <w:rPr>
          <w:rFonts w:ascii="Times New Roman" w:hAnsi="Times New Roman"/>
          <w:b w:val="0"/>
          <w:i w:val="0"/>
          <w:sz w:val="26"/>
        </w:rPr>
        <w:t>+ Tạo bầu không khí ấm áp, vui tươi và gắn kết bạn bè trong mùa lễ hội.</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người tuyết khổng lồ mùa Giáng sinh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người tuyết khổng lồ mùa Giáng sinh,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văn hóa lễ hội Giáng sinh, nguồn gốc hình thành tuyết trắng ở vùng ôn đới.</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văn hóa lễ hội Giáng sinh, nguồn gốc hình thành tuyết trắng ở vùng ôn đới.</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văn hóa lễ hội Giáng sinh, nguồn gốc hình thành tuyết trắng ở vùng ôn đới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người tuyết khổng lồ mùa Giáng sinh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người tuyết khổng lồ mùa Giáng sinh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văn hóa lễ hội Giáng sinh, nguồn gốc hình thành tuyết trắng ở vùng ôn đới.</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người tuyết đáng yêu với thân tròn 3 tầng, chiếc mũi cà rốt cam và tay vẫy chào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người tuyết đáng yêu với thân tròn 3 tầng, chiếc mũi cà rốt cam và tay vẫy chào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kết cấu xếp chồng các khối tròn vững chãi từ to đến nhỏ và cánh tay vẫy.</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kết cấu xếp chồng các khối tròn vững chãi từ to đến nhỏ và cánh tay vẫy.</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người tuyết đáng yêu với thân tròn 3 tầng, chiếc mũi cà rốt cam và tay vẫy chào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người tuyết đáng yêu với thân tròn 3 tầng, chiếc mũi cà rốt cam và tay vẫy chào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kết cấu xếp chồng các khối tròn vững chãi từ to đến nhỏ và cánh tay vẫy,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người tuyết khổng lồ mùa Giáng sinh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người tuyết khổng lồ mùa Giáng sinh,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người tuyết khổng lồ mùa Giáng sinh,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người tuyết khổng lồ mùa Giáng sinh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kết cấu xếp chồng các khối tròn vững chãi từ to đến nhỏ và cánh tay vẫy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