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6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cộng đồng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được sự khác nhau giữa thông tin và dữ liệu; nêu được ví dụ minh họa vai trò của thông tin trong đời sống.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1. Thông tin và dữ liệu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các dạng thông tin cơ bản; phân tích mối quan hệ giữa dữ liệu, thông tin và vật mang tin; làm bài tập củng cố.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bước cơ bản trong quá trình xử lí thông tin: thu nhận, lưu trữ, xử lí và truyền đạt thông tin.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2. Xử lí thông tin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tích các hoạt động xử lí thông tin trong thực tiễn; làm quen với nguyên lý hoạt động cơ bản của máy tính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việc biểu diễn thông tin trong máy tính thành các dãy bit gồm hai ký hiệu 0 và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3. Thông tin trong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các đơn vị đo dung lượng thông tin (Bit, Byte, KB, MB, GB, TB) và thực hiện đổi đơn vị đo thông tin đơn giản.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khái niệm mạng máy tính và lợi ích to lớn của mạng máy tính trong chia sẻ dữ liệu và thiết bị phần cứng.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4. Mạng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thành phần chính của mạng máy tính (thiết bị đầu cuối, thiết bị kết nối, phần mềm mạng); phân biệt mạng có dây và không dây.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thông tin, dữ liệu, biểu diễn thông tin dạng bit và các thành phần của mạng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mức độ đạt chuẩn kiến thức và tư duy phân tích thông tin, mạng máy tính giữa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định nghĩa Internet; phân tích các đặc điểm chính và vai trò to lớn của Internet trong học tập, giao tiếp, giải trí.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5.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Tìm hiểu các phương thức kết nối Internet phổ biến; thực hành kiểm tra kết nối mạng và nhận biết các sự cố kết nối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được Internet và mạng thông tin toàn cầu (World Wide Web - WWW); nêu được khái niệm website, địa chỉ trang web.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6. Mạng thông tin toàn cầu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thành phần trên trang web: siêu liên kết, trang chủ; thực hành thao tác duyệt web an toàn và hiệu quả.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Nêu được công dụng của máy tìm kiếm; biết cách lựa chọn từ khóa tìm kiếm chính xác, ngắn gọn và phù hợp với mục đích.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7. Tìm kiếm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thông tin bằng máy tìm kiếm; biết cách lọc kết quả theo hình ảnh, tin tức và đánh giá độ tin cậy thông tin.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thư điện tử (Email), ưu điểm so với thư truyền thống; nhận biết cấu trúc của một địa chỉ email chuẩn.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mạng Internet, World Wide Web, kỹ thuật tìm kiếm thông tin và dịch vụ thư điện tử.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kiến thức lý thuyết và năng lực ứng dụng Internet, kỹ năng gửi và xử lý thư điện tử cuối Học kì 1.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8. Thư điện tử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đăng nhập hộp thư, soạn thư, đính kèm tệp văn bản/hình ảnh, gửi thư và đọc thư nhận được đúng quy tắc lịch sự.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diện các nguy cơ tiềm ẩn khi hoạt động trên không gian mạng: lộ lọt thông tin cá nhân, mã độc, phần mềm độc hại.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9. An toàn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biện pháp bảo vệ thông tin cá nhân; biết cách đặt mật khẩu mạnh và quy tắc phòng tránh lừa đảo trên Internet.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khái niệm sơ đồ tư duy (Mindmap) và vai trò của sơ đồ tư duy trong việc ghi nhớ, hệ thống hóa và trình bày ý tưởng.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10. Sơ đồ tư duy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phần mềm sơ đồ tư duy để thiết kế sơ đồ tóm tắt nội dung một bài học hoặc kế hoạch học tập cá nhân.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kỹ thuật định dạng văn bản nâng cao: định dạng ký tự, khoảng cách dòng, khoảng cách đoạn và căn lề đoạn văn.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11. Định dạng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các kiểu định dạng cho một bài viết hoàn chỉnh; sử dụng công cụ thụt lề đầu dòng và căn lề hai bên đều đẹp.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an toàn thông tin mạng, thiết kế sơ đồ tư duy và kỹ thuật định dạng văn bản nâng cao.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sử dụng phần mềm sơ đồ tư duy và kỹ năng định dạng văn bản chuẩn văn phòng giữa Học kì 2.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được cấu trúc bảng trong văn bản (hàng, cột, ô); biết cách chèn bảng và chèn thêm, xóa bớt hàng/cột khi cần.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12. Trình bày thông tin ở dạng bảng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định dạng bảng biểu: căn chỉnh dữ liệu trong ô, gộp ô, tách ô và kẻ viền bảng chuyên nghiệp cho bảng số liệu.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13. Thực hành: Tìm kiếm và thay thế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sử dụng thành thạo công cụ Tìm kiếm (Find) và Thay thế (Replace) trong Word để sửa lỗi chính tả nhanh chóng.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14. Thực hành tổng hợp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tổng hợp: thiết kế và hoàn thiện cuốn sổ lưu niệm lớp hoặc bài báo tường ứng dụng đầy đủ các kỹ năng soạn thảo đã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toàn bộ kiến thức và kỹ năng thực hành tin học lớp 6: soạn thảo văn bản, bảng biểu, Internet và an toàn số.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kiến thức và kỹ năng thực hành tin học cuối năm học 2026-2027 trên máy tính.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kết quả học tập môn Tin học cả năm; trao giải các sản phẩm số xuất sắc và định hướng học tập lớp 7.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499C33A0" w14:textId="3D4D3872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6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44AE86CE" w14:textId="45E8EBBB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6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CA7750" w14:paraId="76B6ABA2" w14:textId="77777777" w:rsidTr="005357C4">
        <w:trPr>
          <w:trHeight w:val="596"/>
        </w:trPr>
        <w:tc>
          <w:tcPr>
            <w:tcW w:w="1696" w:type="dxa"/>
          </w:tcPr>
          <w:p w14:paraId="6D32C4B9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 w14:paraId="4FB1E1A5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 w14:paraId="762A5B44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 w14:paraId="51FC4839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 w14:paraId="566B8ABF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504A8A1B" w14:textId="77777777" w:rsidTr="005357C4">
        <w:trPr>
          <w:trHeight w:val="306"/>
        </w:trPr>
        <w:tc>
          <w:tcPr>
            <w:tcW w:w="1696" w:type="dxa"/>
          </w:tcPr>
          <w:p w14:paraId="58E3556B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 w14:paraId="2450D58C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4C1D1002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11FC06C1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thuộc Chủ đề 1, 2. </w:t>
            </w:r>
          </w:p>
        </w:tc>
        <w:tc>
          <w:tcPr>
            <w:tcW w:w="1363" w:type="dxa"/>
          </w:tcPr>
          <w:p w14:paraId="0C9BCE6B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CA7750" w14:paraId="07E2E5BB" w14:textId="77777777" w:rsidTr="005357C4">
        <w:trPr>
          <w:trHeight w:val="290"/>
        </w:trPr>
        <w:tc>
          <w:tcPr>
            <w:tcW w:w="1696" w:type="dxa"/>
          </w:tcPr>
          <w:p w14:paraId="56A1003B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 w14:paraId="7992A9C7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0A88290A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249B0DEC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thuộc Chủ đề 1, 2, 3. </w:t>
            </w:r>
          </w:p>
        </w:tc>
        <w:tc>
          <w:tcPr>
            <w:tcW w:w="1363" w:type="dxa"/>
          </w:tcPr>
          <w:p w14:paraId="6B71CD6E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CA7750" w14:paraId="6CB4BC6F" w14:textId="77777777" w:rsidTr="005357C4">
        <w:trPr>
          <w:trHeight w:val="306"/>
        </w:trPr>
        <w:tc>
          <w:tcPr>
            <w:tcW w:w="1696" w:type="dxa"/>
          </w:tcPr>
          <w:p w14:paraId="2693F8A6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 w14:paraId="15B6B73F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1DA0B58B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39615E2D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1363" w:type="dxa"/>
          </w:tcPr>
          <w:p w14:paraId="6766C587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  <w:tr w:rsidR="00CA7750" w14:paraId="17FBF162" w14:textId="77777777" w:rsidTr="005357C4">
        <w:trPr>
          <w:trHeight w:val="290"/>
        </w:trPr>
        <w:tc>
          <w:tcPr>
            <w:tcW w:w="1696" w:type="dxa"/>
          </w:tcPr>
          <w:p w14:paraId="6CADD9D8" w14:textId="77777777" w:rsidR="007E33B6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 w14:paraId="648B267B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45 phút</w:t>
            </w:r>
          </w:p>
        </w:tc>
        <w:tc>
          <w:tcPr>
            <w:tcW w:w="1417" w:type="dxa"/>
          </w:tcPr>
          <w:p w14:paraId="495035FE" w14:textId="77777777" w:rsidR="007E33B6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25342E0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Nắm được nội dung kiến thức đã học của cả năm học. </w:t>
            </w:r>
          </w:p>
        </w:tc>
        <w:tc>
          <w:tcPr>
            <w:tcW w:w="1363" w:type="dxa"/>
          </w:tcPr>
          <w:p w14:paraId="5DD6E429" w14:textId="77777777" w:rsidR="00CA7750" w:rsidRDefault="00CA7750" w:rsidP="005357C4">
            <w:pPr>
              <w:spacing w:line="312" w:lineRule="auto"/>
              <w:rPr>
                <w:b/>
                <w:bCs/>
              </w:rPr>
            </w:pPr>
            <w:r w:rsidRPr="0020474A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Trên giấy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