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11 (từ ngày 12/10/2026 đến ngày 16/10/2026)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09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Buổi…sáng……..Tuần…11…(Từ ngày…12/10/2026 …đến ngày:… 16/10/2026….)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(12/10)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8. Rèn luyện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kỹ năng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(13/10)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kỹ năng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Cơ chế tăng giảm chiều dài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Robot nhận biết vật thể bằng cách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(14/10)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Rèn luyện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Làm việc với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(15/10)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tập: Bé làm chủ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Rèn luyện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(16/10)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tệp – thư mục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Rèn luyện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9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Buổi…chiều…..Tuần…11…(Từ ngày…12/10/2026…đến ngày:… 16/10/2026….)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(12/10)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tệp – thư mục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(13/10)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(14/10)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Tìm kiếm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Rèn luyện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(15/10)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Làm việc với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tập: Bé làm chủ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tập: Bé làm chủ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(16/10)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9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