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t>TUẦN 12 (từ ngày 19/10/2026 đến ngày 23/10/2026)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16 tháng 10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Buổi…sáng……..Tuần…12…(Từ ngày…19/10/2026 …đến ngày:… 23/10/2026….)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(19/10)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(20/10)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(21/10)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(22/10)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(23/10)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5. Internet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5. Internet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16 tháng 10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Buổi…chiều…..Tuần…12…(Từ ngày…19/10/2026…đến ngày:… 23/10/2026….)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(19/10)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(20/10)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5. Ứng xử trên mạng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5. Ứng xử trên mạng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(21/10)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(22/10)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(23/10)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5. Sử dụng bảng tính giải quyết bài toán thực tế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6. Sắp xếp và lọc dữ liệu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16 tháng 10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