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28 (từ ngày 08/02/2027 đến ngày 12/02/2027)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05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Buổi…sáng……..Tuần…28…(Từ ngày…08/02/2027 …đến ngày:… 12/02/2027….)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Chia sẻ và làm việc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Chia sẻ và làm việc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việc cùng bạn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sản phẩm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5 tháng 2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Buổi…chiều…..Tuần…28…(Từ ngày…08/02/2027…đến ngày:… 12/02/2027….)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sản phẩm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việc cùng bạn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việc cùng bạn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5 tháng 2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