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28 (từ ngày 08/02/2027 đến ngày 12/02/2027)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Buổi…sáng……..Tuần…28…(Từ ngày…08/02/2027 …đến ngày:… 12/02/2027….)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việc cùng bạn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5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Buổi…chiều…..Tuần…28…(Từ ngày…08/02/2027…đến ngày:… 12/02/2027….)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việc cùng bạn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việc cùng bạn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5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