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Con người và máy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Con người và máy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Con người và máy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