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Ôn tập và hệ thống hóa kiến thức về cảm biến siêu âm, bám line và cơ cấu cánh tay robot.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NL3 (Thiết kế kĩ thuật): Lắp ráp, phối hợp các cơ cấu truyền động và sáng tạo cải tiến mô hình robot Đánh giá định kỳ 3 thực hiện nhiệm vụ đặt ra. (Đạt được thông qua Hoạt động 3,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Sử dụng thành thạo các module, khớp nối và linh kiện bộ kit OLLO Excel 1 theo đúng tiêu chuẩn an toàn.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