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27/02/2027</w:t>
            </w:r>
          </w:p>
          <w:p>
            <w:pPr>
              <w:spacing w:line="360" w:lineRule="auto" w:after="40"/>
              <w:jc w:val="left"/>
            </w:pPr>
            <w:r>
              <w:rPr>
                <w:rFonts w:ascii="Times New Roman" w:hAnsi="Times New Roman" w:eastAsia="Times New Roman"/>
                <w:b w:val="0"/>
                <w:i w:val="0"/>
                <w:sz w:val="26"/>
              </w:rPr>
              <w:t>Ngày dạy: 02/03/2027</w:t>
            </w:r>
          </w:p>
          <w:p>
            <w:pPr>
              <w:spacing w:line="360" w:lineRule="auto" w:after="40"/>
              <w:jc w:val="left"/>
            </w:pPr>
            <w:r>
              <w:rPr>
                <w:rFonts w:ascii="Times New Roman" w:hAnsi="Times New Roman" w:eastAsia="Times New Roman"/>
                <w:b w:val="0"/>
                <w:i w:val="0"/>
                <w:sz w:val="26"/>
              </w:rPr>
              <w:t>Lớp: 5C1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EXCEL 1</w:t>
      </w:r>
    </w:p>
    <w:p>
      <w:pPr>
        <w:spacing w:line="360" w:lineRule="auto" w:after="60" w:before="0"/>
        <w:jc w:val="center"/>
      </w:pPr>
      <w:r>
        <w:rPr>
          <w:rFonts w:ascii="Times New Roman" w:hAnsi="Times New Roman" w:eastAsia="Times New Roman"/>
          <w:b/>
          <w:i w:val="0"/>
          <w:sz w:val="26"/>
        </w:rPr>
        <w:t>BÀI 23. TỐI ƯU HÓA THUẬT TOÁN ĐIỀU KHIỂN ROBOT (Tiết: 30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Hiểu phương pháp tối ưu hóa thuật toán tránh vật cản và bám đường line.</w:t>
      </w:r>
    </w:p>
    <w:p>
      <w:pPr>
        <w:spacing w:line="319" w:lineRule="auto" w:after="60" w:before="0"/>
        <w:ind w:firstLine="0" w:left="850"/>
        <w:jc w:val="both"/>
      </w:pPr>
      <w:r>
        <w:rPr>
          <w:rFonts w:ascii="Times New Roman" w:hAnsi="Times New Roman" w:eastAsia="Times New Roman"/>
          <w:b w:val="0"/>
          <w:i w:val="0"/>
          <w:sz w:val="26"/>
        </w:rPr>
        <w:t>+ Nâng cao độ mượt và tốc độ robot.</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NL4 (Đánh giá công nghệ): Quan sát, đo đạc thông số và đánh giá hiệu quả vận hành của mô hình robot Bài 23. Tối ưu hóa thuật toán điều khiển robot trong các điều kiện thử nghiệm khác nhau. (Đạt được thông qua Hoạt động 3, Hoạt động 4)</w:t>
      </w:r>
    </w:p>
    <w:p>
      <w:pPr>
        <w:spacing w:line="319" w:lineRule="auto" w:after="60" w:before="0"/>
        <w:ind w:firstLine="0" w:left="850"/>
        <w:jc w:val="both"/>
      </w:pPr>
      <w:r>
        <w:rPr>
          <w:rFonts w:ascii="Times New Roman" w:hAnsi="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2):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Excel 1 mẫu, máy chiếu, slide hướng dẫn lắp ráp Bài 23. Tối ưu hóa thuật toán điều khiển robot,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Excel 1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23. Tối ưu hóa thuật toán điều khiển robot.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Bài 23. Tối ưu hóa thuật toán điều khiển robot.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Bài 23. Tối ưu hóa thuật toán điều khiển robot.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Bài 23. Tối ưu hóa thuật toán điều khiển robot.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